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368"/>
        <w:jc w:val="right"/>
        <w:rPr>
          <w:rFonts w:hint="eastAsia" w:ascii="Times New Roman" w:hAnsi="Times New Roman" w:eastAsia="仿宋_GB2312" w:cs="Times New Roman"/>
          <w:spacing w:val="4"/>
          <w:sz w:val="36"/>
          <w:szCs w:val="36"/>
        </w:rPr>
      </w:pPr>
    </w:p>
    <w:p>
      <w:pPr>
        <w:spacing w:line="640" w:lineRule="exact"/>
        <w:ind w:right="368"/>
        <w:jc w:val="left"/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1</w:t>
      </w:r>
    </w:p>
    <w:p>
      <w:pPr>
        <w:spacing w:line="640" w:lineRule="exact"/>
        <w:ind w:right="368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</w:p>
    <w:p>
      <w:pPr>
        <w:spacing w:line="640" w:lineRule="exact"/>
        <w:ind w:right="368"/>
        <w:jc w:val="center"/>
        <w:rPr>
          <w:rFonts w:ascii="Times New Roman" w:hAnsi="Times New Roman" w:eastAsia="仿宋_GB2312" w:cs="Times New Roman"/>
          <w:spacing w:val="4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湖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南</w:t>
      </w:r>
      <w:r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省</w:t>
      </w:r>
      <w:r>
        <w:rPr>
          <w:rFonts w:ascii="Times New Roman" w:hAnsi="Times New Roman" w:eastAsia="微软雅黑" w:cs="Times New Roman"/>
          <w:color w:val="333333"/>
          <w:kern w:val="0"/>
          <w:sz w:val="40"/>
          <w:szCs w:val="40"/>
          <w:shd w:val="clear" w:color="auto" w:fill="FFFFFF"/>
        </w:rPr>
        <w:t>202</w:t>
      </w:r>
      <w:r>
        <w:rPr>
          <w:rFonts w:hint="eastAsia" w:ascii="Times New Roman" w:hAnsi="Times New Roman" w:eastAsia="微软雅黑" w:cs="Times New Roman"/>
          <w:color w:val="333333"/>
          <w:kern w:val="0"/>
          <w:sz w:val="40"/>
          <w:szCs w:val="40"/>
          <w:shd w:val="clear" w:color="auto" w:fill="FFFFFF"/>
        </w:rPr>
        <w:t>1</w:t>
      </w:r>
      <w:r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  <w:lang w:eastAsia="zh-CN"/>
        </w:rPr>
        <w:t>选拔</w:t>
      </w:r>
      <w:r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选调生职位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计划表</w:t>
      </w:r>
    </w:p>
    <w:p>
      <w:pPr>
        <w:widowControl/>
        <w:jc w:val="center"/>
        <w:rPr>
          <w:rFonts w:hint="eastAsia" w:ascii="楷体_GB2312" w:hAnsi="Times New Roman" w:eastAsia="楷体_GB2312" w:cs="楷体_GB2312"/>
          <w:color w:val="333333"/>
          <w:spacing w:val="-20"/>
          <w:kern w:val="0"/>
          <w:sz w:val="28"/>
          <w:szCs w:val="28"/>
          <w:shd w:val="clear" w:color="auto" w:fill="FFFFFF"/>
        </w:rPr>
      </w:pPr>
      <w:r>
        <w:rPr>
          <w:rFonts w:ascii="楷体_GB2312" w:hAnsi="Times New Roman" w:eastAsia="楷体_GB2312" w:cs="楷体_GB2312"/>
          <w:color w:val="333333"/>
          <w:spacing w:val="-20"/>
          <w:kern w:val="0"/>
          <w:sz w:val="28"/>
          <w:szCs w:val="28"/>
          <w:shd w:val="clear" w:color="auto" w:fill="FFFFFF"/>
        </w:rPr>
        <w:t>（共</w:t>
      </w:r>
      <w:r>
        <w:rPr>
          <w:rFonts w:ascii="仿宋_GB2312" w:hAnsi="仿宋_GB2312" w:eastAsia="仿宋_GB2312" w:cs="仿宋_GB2312"/>
          <w:color w:val="333333"/>
          <w:spacing w:val="-20"/>
          <w:kern w:val="0"/>
          <w:sz w:val="28"/>
          <w:szCs w:val="28"/>
          <w:shd w:val="clear" w:color="auto" w:fill="FFFFFF"/>
        </w:rPr>
        <w:t>800</w:t>
      </w:r>
      <w:r>
        <w:rPr>
          <w:rFonts w:hint="eastAsia" w:ascii="楷体_GB2312" w:hAnsi="Times New Roman" w:eastAsia="楷体_GB2312" w:cs="楷体_GB2312"/>
          <w:color w:val="333333"/>
          <w:spacing w:val="-20"/>
          <w:kern w:val="0"/>
          <w:sz w:val="28"/>
          <w:szCs w:val="28"/>
          <w:shd w:val="clear" w:color="auto" w:fill="FFFFFF"/>
        </w:rPr>
        <w:t>名）</w:t>
      </w: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701"/>
        <w:gridCol w:w="91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选调计划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省直机关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0731-82216073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湖南省委组织部（干部规划办）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</w:rPr>
              <w:t>报名推荐表</w:t>
            </w:r>
            <w:r>
              <w:rPr>
                <w:rFonts w:ascii="Times New Roman" w:hAnsi="Times New Roman" w:eastAsia="仿宋_GB2312" w:cs="Times New Roman"/>
                <w:color w:val="333333"/>
                <w:sz w:val="34"/>
                <w:szCs w:val="34"/>
                <w:shd w:val="clear" w:fill="FFFFFF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color w:val="333333"/>
                <w:sz w:val="34"/>
                <w:szCs w:val="34"/>
                <w:shd w:val="clear" w:fill="FFFFFF"/>
              </w:rPr>
              <w:instrText xml:space="preserve">HYPERLINK "mailto:%E7%94%B7%E7%94%9F%E5%8F%91%E9%80%81%E8%87%B3hnsznan@163.com"</w:instrText>
            </w:r>
            <w:r>
              <w:rPr>
                <w:rFonts w:ascii="Times New Roman" w:hAnsi="Times New Roman" w:eastAsia="仿宋_GB2312" w:cs="Times New Roman"/>
                <w:color w:val="333333"/>
                <w:sz w:val="34"/>
                <w:szCs w:val="3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shd w:val="clear" w:color="auto" w:fill="FFFFFF"/>
              </w:rPr>
              <w:t>发送至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333333"/>
                <w:sz w:val="34"/>
                <w:szCs w:val="34"/>
                <w:shd w:val="clear" w:color="auto" w:fill="FFFFFF"/>
              </w:rPr>
              <w:t>h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333333"/>
                <w:sz w:val="34"/>
                <w:szCs w:val="34"/>
                <w:shd w:val="clear" w:color="auto" w:fill="FFFFFF"/>
                <w:lang w:val="en-US" w:eastAsia="zh-CN"/>
              </w:rPr>
              <w:t>unanxuandiao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333333"/>
                <w:sz w:val="34"/>
                <w:szCs w:val="34"/>
                <w:shd w:val="clear" w:color="auto" w:fill="FFFFFF"/>
              </w:rPr>
              <w:t>@163.com</w:t>
            </w:r>
            <w:r>
              <w:rPr>
                <w:rFonts w:ascii="Times New Roman" w:hAnsi="Times New Roman" w:eastAsia="仿宋_GB2312" w:cs="Times New Roman"/>
                <w:color w:val="333333"/>
                <w:sz w:val="34"/>
                <w:szCs w:val="34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4" w:type="dxa"/>
            <w:vMerge w:val="restart"/>
            <w:vAlign w:val="center"/>
          </w:tcPr>
          <w:p/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长沙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0731-88668921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长沙市委组织部（干部规划办）报名推荐表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hnxdchangsha@163.com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53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衡阳市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53" w:type="dxa"/>
            <w:vMerge w:val="restart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0734-8866625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衡阳市委组织部（干部规划办）报名推荐表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hnxdhengyang@163.com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253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0731-28686681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株洲市委组织部（干部规划办）报名推荐表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hnxdzhuzhou@163.com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0731-58583277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湘潭市委组织部（干部规划办）报名推荐表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hnxdxiangtan@163.com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0739-5481220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邵阳市委组织部（干部规划办）报名推荐表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hnxdshaoyang@163.com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0730-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8889281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岳阳市委组织部（干部规划办）报名推荐表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hnxdyueyang@163.com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0736-7786157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常德市委组织部（干部规划办）报名推荐表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hnxdchangde@163.com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咨询电话：0744-8229213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张家界市委组织部（干部规划办）报名推荐表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shd w:val="clear" w:fill="FFFFFF"/>
              </w:rPr>
              <w:t>hnxdzhangjiajie@163.com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咨询电话：0737-4220675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益阳市委组织部（干部规划办）报名推荐表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instrText xml:space="preserve"> HYPERLINK "mailto:hnxdyiyang@163.com"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hnxdyiyang@163.com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咨询电话：0735-2871930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郴州市委组织部（干部规划办）报名推荐表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instrText xml:space="preserve"> HYPERLINK "mailto:hnxdchenzhou@163.com"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hnxdchenzhou@163.com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咨询电话：0746-8358475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永州市委组织部（干部规划办）报名推荐表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instrText xml:space="preserve"> HYPERLINK "mailto:hnxdyongzhou@163.com"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hnxdyongzhou@163.com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0745-2714008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怀化市委组织部（干部规划办）报名推荐表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hnxdhuaihua@163.com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0738-8314279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娄底市委组织部（干部规划办）报名推荐表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instrText xml:space="preserve"> HYPERLINK "mailto:hnxdloudi@163.com"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hnxdloudi@163.com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湘西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州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州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直机关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咨询电话：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0743-8239864</w:t>
            </w: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  <w:t>湘西州委组织部（干部规划办）报名推荐表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shd w:val="clear" w:fill="FFFFFF"/>
              </w:rPr>
              <w:t>hnxdxiangxi@163.com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  <w:t>乡镇（街道）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3" w:type="dxa"/>
            <w:vMerge w:val="continue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1701" w:right="1701" w:bottom="1701" w:left="1701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Times New Roman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- 5 -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44CD"/>
    <w:rsid w:val="2B1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  <w:style w:type="character" w:styleId="7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2020-11-25T08:06:00Z</dcterms:created>
  <dc:creator>老海</dc:creator>
  <cp:lastModifiedBy>老海</cp:lastModifiedBy>
  <dcterms:modified xsi:type="dcterms:W3CDTF">2020-11-25T08:08:30Z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